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11" w:rsidRPr="00FB3B1E" w:rsidRDefault="00EF2A0B" w:rsidP="00FB3B1E">
      <w:pPr>
        <w:pStyle w:val="Nagwek1"/>
        <w:spacing w:after="240"/>
        <w:rPr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Załącznik nr 2 do Umowy nr 02/14/2021 – </w:t>
      </w:r>
      <w:r>
        <w:rPr>
          <w:sz w:val="22"/>
        </w:rPr>
        <w:t xml:space="preserve">Harmonogram szkolenia  </w:t>
      </w:r>
    </w:p>
    <w:p w:rsidR="00041111" w:rsidRDefault="00EF2A0B">
      <w:pPr>
        <w:pStyle w:val="Tytu"/>
        <w:spacing w:line="300" w:lineRule="exact"/>
        <w:rPr>
          <w:spacing w:val="20"/>
          <w:sz w:val="24"/>
          <w:u w:val="single"/>
        </w:rPr>
      </w:pPr>
      <w:r w:rsidRPr="00FB3B1E">
        <w:rPr>
          <w:spacing w:val="20"/>
          <w:sz w:val="28"/>
          <w:u w:val="single"/>
        </w:rPr>
        <w:t xml:space="preserve">HARMONOGRAM SZKOLENIA </w:t>
      </w:r>
    </w:p>
    <w:p w:rsidR="00041111" w:rsidRDefault="00041111">
      <w:pPr>
        <w:spacing w:line="300" w:lineRule="exact"/>
        <w:jc w:val="both"/>
      </w:pP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519"/>
        <w:gridCol w:w="2410"/>
        <w:gridCol w:w="1847"/>
      </w:tblGrid>
      <w:tr w:rsidR="00041111" w:rsidTr="0010682D">
        <w:trPr>
          <w:cantSplit/>
          <w:trHeight w:val="45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>Ośrodek Szkolenia Kierowców MIG JR</w:t>
            </w:r>
          </w:p>
        </w:tc>
      </w:tr>
      <w:tr w:rsidR="00041111" w:rsidTr="0010682D">
        <w:trPr>
          <w:cantSplit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FB3B1E">
              <w:rPr>
                <w:b/>
                <w:spacing w:val="20"/>
                <w:sz w:val="28"/>
              </w:rPr>
              <w:t>Kwalifikacja wstępna przyspieszona kat. C</w:t>
            </w:r>
          </w:p>
        </w:tc>
      </w:tr>
      <w:tr w:rsidR="00041111" w:rsidTr="0010682D">
        <w:trPr>
          <w:cantSplit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>
            <w:pPr>
              <w:jc w:val="center"/>
            </w:pPr>
            <w:r w:rsidRPr="0010682D">
              <w:rPr>
                <w:b/>
                <w:bCs/>
                <w:sz w:val="28"/>
                <w:szCs w:val="20"/>
              </w:rPr>
              <w:t>18.01.2021r. - 14.02.2021</w:t>
            </w:r>
            <w:r w:rsidR="00FB3B1E" w:rsidRPr="0010682D">
              <w:rPr>
                <w:b/>
                <w:bCs/>
                <w:sz w:val="28"/>
                <w:szCs w:val="20"/>
              </w:rPr>
              <w:t>r.</w:t>
            </w:r>
            <w:r w:rsidRPr="0010682D">
              <w:rPr>
                <w:b/>
                <w:bCs/>
                <w:sz w:val="28"/>
                <w:szCs w:val="20"/>
              </w:rPr>
              <w:t xml:space="preserve"> Giżycko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Nagwek21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</w:tr>
    </w:tbl>
    <w:p w:rsidR="00041111" w:rsidRDefault="00041111">
      <w:pPr>
        <w:spacing w:line="300" w:lineRule="exact"/>
        <w:jc w:val="both"/>
        <w:rPr>
          <w:sz w:val="20"/>
          <w:szCs w:val="20"/>
        </w:rPr>
      </w:pPr>
    </w:p>
    <w:tbl>
      <w:tblPr>
        <w:tblW w:w="146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71"/>
        <w:gridCol w:w="929"/>
        <w:gridCol w:w="6756"/>
        <w:gridCol w:w="2126"/>
        <w:gridCol w:w="1843"/>
      </w:tblGrid>
      <w:tr w:rsidR="00041111" w:rsidTr="00FB3B1E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Tytu"/>
            </w:pPr>
            <w:r>
              <w:t>Planowane godziny realizacji szkolenia</w:t>
            </w:r>
          </w:p>
          <w:p w:rsidR="00041111" w:rsidRDefault="00EF2A0B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Tytu"/>
            </w:pPr>
            <w:r>
              <w:t>Przedmiot/Temat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Tytu"/>
            </w:pPr>
            <w:r>
              <w:t>Wykładowca prowadzący szkolenie</w:t>
            </w:r>
          </w:p>
          <w:p w:rsidR="00041111" w:rsidRDefault="00EF2A0B">
            <w:pPr>
              <w:pStyle w:val="Tytu"/>
            </w:pPr>
            <w:r>
              <w:t>(imię i nazwisko)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pStyle w:val="Tytu"/>
            </w:pPr>
            <w:r>
              <w:t xml:space="preserve">Miejsce zajęć </w:t>
            </w:r>
          </w:p>
          <w:p w:rsidR="00041111" w:rsidRDefault="00EF2A0B">
            <w:pPr>
              <w:pStyle w:val="Tytu"/>
            </w:pPr>
            <w:r>
              <w:t>(adres, nr sali)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charakterystyk układu przeniesienia napędu w celu jego optymalnego wykorzystania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charakterystyk układu przeniesienia napędu w celu jego optymalnego wykorzystania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charakterystyk układu przeniesienia napędu w celu jego optymalnego wykorzystania.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charakterystyki technicznej i sposobu działania urządzeń służących bezpieczeństwu w celu zapewnienia panowania nad pojazdem, zminimalizowania jego zużycia i zapobiegania awariom.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Poznanie uwarunkowań społecznych dotyczących transportu drogowego i rządzących nim zasad.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uwarunkowań społecznych dotyczących transportu drogowego i rządzących nim zasad.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 xml:space="preserve"> Zajęcia teoretyczne/Poznanie uwarunkowań społecznych dotyczących transportu drogowego i rządzących nim zasad.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Uświadomienie kierowcom zagrożenia wypadkami na drodze i w pracy.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08:00 -14:45 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teoretyczne/Uświadomienie kierowcom zagrożenia wypadkami na drodze i w pracy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teoretyczne/Uświadomienie kierowcom zagrożenia wypadkami na drodze i w pracy.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teoretyczne/Umiejętność zapobiegania przestępstwom i przemytowi nielegalnych imigrantów.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teoretyczne/Umiejętność zapobiegania zagrożeniom fizycznym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teoretyczne/Świadomość znaczenia predyspozycji fizycznych i psychicznych.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Umiejętność oceny sytuacji awaryjnych, zachowanie w sytuacjach krytycznych.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1" w:name="__DdeLink__2042_3833008057"/>
            <w:r>
              <w:rPr>
                <w:sz w:val="20"/>
                <w:szCs w:val="20"/>
              </w:rPr>
              <w:t>01.02.2021</w:t>
            </w:r>
            <w:bookmarkEnd w:id="1"/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teoretyczne/Umiejętność oceny sytuacji awaryjnych, zachowanie w sytuacjach krytycznych.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B1E" w:rsidRDefault="00EF2A0B" w:rsidP="0010682D">
            <w:pPr>
              <w:tabs>
                <w:tab w:val="left" w:pos="6544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Zajęcia teoretyczne/Umiejętność oceny sytuacji awaryjnych, zachowanie w sytuacjach krytycznych.</w:t>
            </w:r>
          </w:p>
          <w:p w:rsidR="00041111" w:rsidRPr="00FB3B1E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</w:rPr>
              <w:t>Umiejętność zachowania się w sposób poprawiający wizerunek    przewoźnika.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Umiejętność załadowania pojazdu zgodnie z wymaganiami przepisów bhp i zasadami prawidłowego użytkowania pojazdu.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Zajęcia teoretyczne/Umiejętność załadowania pojazdu zgodnie z wymaganiami przepisów bhp i zasadami prawidłowego użytkowania pojazdu.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10682D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</w:t>
            </w:r>
            <w:r w:rsidR="00EF2A0B">
              <w:rPr>
                <w:sz w:val="20"/>
                <w:szCs w:val="20"/>
              </w:rPr>
              <w:t>ajęcia teoretyczne/Umiejętność załadowania pojazdu zgodnie z wymaganiami przepisów bhp i zasadami prawidłowego użytkowania pojazdu.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Umiejętność optymalizacji zużycia paliwa oraz jazda w warunkach specjalnych.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Zajęcia teoretyczne/Umiejętność optymalizacji zużycia paliwa oraz jazda w warunkach specjalnych.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Poznanie przepisów regulujących przewóz towarów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7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przepisów regulujących przewóz towarów.</w:t>
            </w:r>
          </w:p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Poznanie uwarunkowań ekonomicznych dotyczących przewozu towarów i organizacji rynku.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08:00 -11:30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4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teoretyczne/Poznanie uwarunkowań ekonomicznych dotyczących przewozu towarów i organizacji rynku.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bookmarkStart w:id="2" w:name="__DdeLink__3523_4034918220"/>
            <w:r>
              <w:rPr>
                <w:sz w:val="20"/>
                <w:szCs w:val="20"/>
              </w:rPr>
              <w:t>11-500 Giżycko, ul. Mickiewicza 26/8</w:t>
            </w:r>
            <w:bookmarkEnd w:id="2"/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06:00-18:00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4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Joanna Chmielarz, </w:t>
            </w:r>
          </w:p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Miasto Giżycko oraz powiat giżycki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06:00-18:00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4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Joanna Chmielarz</w:t>
            </w:r>
          </w:p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Miasto Giżycko oraz powiat giżycki</w:t>
            </w:r>
          </w:p>
        </w:tc>
      </w:tr>
      <w:tr w:rsidR="00041111" w:rsidTr="00FB3B1E">
        <w:trPr>
          <w:cantSplit/>
          <w:trHeight w:val="39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06:00-18:00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Tytu"/>
              <w:spacing w:line="360" w:lineRule="auto"/>
            </w:pPr>
            <w:r>
              <w:rPr>
                <w:b w:val="0"/>
              </w:rPr>
              <w:t>2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10682D">
            <w:pPr>
              <w:tabs>
                <w:tab w:val="left" w:pos="6544"/>
              </w:tabs>
              <w:spacing w:line="360" w:lineRule="auto"/>
              <w:ind w:left="23"/>
              <w:jc w:val="both"/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western1"/>
              <w:spacing w:beforeAutospacing="0" w:after="0" w:line="276" w:lineRule="auto"/>
              <w:jc w:val="center"/>
            </w:pPr>
            <w:r>
              <w:rPr>
                <w:color w:val="auto"/>
                <w:sz w:val="20"/>
              </w:rPr>
              <w:t>Jamka Dariusz</w:t>
            </w:r>
          </w:p>
          <w:p w:rsidR="00041111" w:rsidRDefault="00EF2A0B" w:rsidP="00FB3B1E">
            <w:pPr>
              <w:pStyle w:val="western1"/>
              <w:spacing w:beforeAutospacing="0" w:after="0" w:line="276" w:lineRule="auto"/>
              <w:jc w:val="center"/>
            </w:pPr>
            <w:r>
              <w:rPr>
                <w:color w:val="auto"/>
                <w:sz w:val="20"/>
              </w:rPr>
              <w:t>Kowalczyk Michał</w:t>
            </w:r>
          </w:p>
          <w:p w:rsidR="00041111" w:rsidRDefault="00EF2A0B" w:rsidP="00FB3B1E">
            <w:pPr>
              <w:pStyle w:val="western1"/>
              <w:spacing w:beforeAutospacing="0" w:after="0" w:line="276" w:lineRule="auto"/>
              <w:jc w:val="center"/>
            </w:pPr>
            <w:proofErr w:type="spellStart"/>
            <w:r>
              <w:rPr>
                <w:color w:val="auto"/>
                <w:sz w:val="20"/>
              </w:rPr>
              <w:t>Marzęciak</w:t>
            </w:r>
            <w:proofErr w:type="spellEnd"/>
            <w:r>
              <w:rPr>
                <w:color w:val="auto"/>
                <w:sz w:val="20"/>
              </w:rPr>
              <w:t xml:space="preserve"> Zbigniew</w:t>
            </w:r>
          </w:p>
          <w:p w:rsidR="00041111" w:rsidRDefault="00EF2A0B" w:rsidP="00FB3B1E">
            <w:pPr>
              <w:pStyle w:val="western1"/>
              <w:spacing w:beforeAutospacing="0" w:after="0" w:line="276" w:lineRule="auto"/>
              <w:jc w:val="center"/>
            </w:pPr>
            <w:proofErr w:type="spellStart"/>
            <w:r>
              <w:rPr>
                <w:color w:val="auto"/>
                <w:sz w:val="20"/>
              </w:rPr>
              <w:t>Michórski</w:t>
            </w:r>
            <w:proofErr w:type="spellEnd"/>
            <w:r>
              <w:rPr>
                <w:color w:val="auto"/>
                <w:sz w:val="20"/>
              </w:rPr>
              <w:t xml:space="preserve"> Damian</w:t>
            </w:r>
          </w:p>
          <w:p w:rsidR="00041111" w:rsidRDefault="00EF2A0B" w:rsidP="00FB3B1E">
            <w:pPr>
              <w:pStyle w:val="western1"/>
              <w:spacing w:beforeAutospacing="0" w:after="0" w:line="276" w:lineRule="auto"/>
              <w:jc w:val="center"/>
            </w:pPr>
            <w:r>
              <w:rPr>
                <w:color w:val="auto"/>
                <w:sz w:val="20"/>
              </w:rPr>
              <w:t>Słomiak Arkadiusz</w:t>
            </w:r>
          </w:p>
          <w:p w:rsidR="00041111" w:rsidRDefault="00EF2A0B" w:rsidP="00FB3B1E">
            <w:pPr>
              <w:pStyle w:val="western1"/>
              <w:spacing w:beforeAutospacing="0" w:after="0" w:line="276" w:lineRule="auto"/>
              <w:jc w:val="center"/>
            </w:pPr>
            <w:proofErr w:type="spellStart"/>
            <w:r>
              <w:rPr>
                <w:color w:val="auto"/>
                <w:sz w:val="20"/>
              </w:rPr>
              <w:t>Włoszczak</w:t>
            </w:r>
            <w:proofErr w:type="spellEnd"/>
            <w:r>
              <w:rPr>
                <w:color w:val="auto"/>
                <w:sz w:val="20"/>
              </w:rPr>
              <w:t xml:space="preserve"> Karol</w:t>
            </w:r>
          </w:p>
          <w:p w:rsidR="00041111" w:rsidRDefault="00EF2A0B" w:rsidP="00FB3B1E">
            <w:pPr>
              <w:spacing w:line="276" w:lineRule="auto"/>
              <w:jc w:val="center"/>
            </w:pPr>
            <w:r>
              <w:rPr>
                <w:sz w:val="20"/>
              </w:rPr>
              <w:t>Jamka Paweł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 w:rsidP="00FB3B1E">
            <w:pPr>
              <w:pStyle w:val="Spistreci11"/>
              <w:tabs>
                <w:tab w:val="clear" w:pos="8820"/>
              </w:tabs>
            </w:pPr>
            <w:r>
              <w:rPr>
                <w:rFonts w:ascii="Times New Roman" w:hAnsi="Times New Roman"/>
                <w:szCs w:val="20"/>
              </w:rPr>
              <w:t>Miasto Giżycko oraz powiat giżycki</w:t>
            </w:r>
          </w:p>
        </w:tc>
      </w:tr>
      <w:tr w:rsidR="00041111" w:rsidTr="00FB3B1E">
        <w:trPr>
          <w:trHeight w:val="397"/>
        </w:trPr>
        <w:tc>
          <w:tcPr>
            <w:tcW w:w="1346" w:type="dxa"/>
            <w:shd w:val="clear" w:color="auto" w:fill="auto"/>
          </w:tcPr>
          <w:p w:rsidR="00041111" w:rsidRDefault="00041111" w:rsidP="00FB3B1E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1111" w:rsidRDefault="00EF2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1" w:rsidRDefault="00EF2A0B">
            <w:pPr>
              <w:pStyle w:val="Tytu"/>
            </w:pPr>
            <w:r>
              <w:t>140</w:t>
            </w:r>
          </w:p>
        </w:tc>
        <w:tc>
          <w:tcPr>
            <w:tcW w:w="6756" w:type="dxa"/>
            <w:shd w:val="clear" w:color="auto" w:fill="auto"/>
          </w:tcPr>
          <w:p w:rsidR="00041111" w:rsidRDefault="00041111"/>
        </w:tc>
        <w:tc>
          <w:tcPr>
            <w:tcW w:w="2126" w:type="dxa"/>
            <w:shd w:val="clear" w:color="auto" w:fill="auto"/>
          </w:tcPr>
          <w:p w:rsidR="00041111" w:rsidRDefault="00041111"/>
        </w:tc>
        <w:tc>
          <w:tcPr>
            <w:tcW w:w="1843" w:type="dxa"/>
            <w:shd w:val="clear" w:color="auto" w:fill="auto"/>
          </w:tcPr>
          <w:p w:rsidR="00041111" w:rsidRDefault="00041111"/>
        </w:tc>
      </w:tr>
    </w:tbl>
    <w:p w:rsidR="00041111" w:rsidRDefault="00041111">
      <w:pPr>
        <w:rPr>
          <w:b/>
          <w:bCs/>
          <w:sz w:val="22"/>
        </w:rPr>
      </w:pPr>
    </w:p>
    <w:sectPr w:rsidR="00041111" w:rsidSect="00F86281">
      <w:headerReference w:type="default" r:id="rId8"/>
      <w:footerReference w:type="default" r:id="rId9"/>
      <w:pgSz w:w="16838" w:h="11906" w:orient="landscape"/>
      <w:pgMar w:top="1416" w:right="1134" w:bottom="1418" w:left="1134" w:header="357" w:footer="25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8B" w:rsidRDefault="00C1098B" w:rsidP="00041111">
      <w:r>
        <w:separator/>
      </w:r>
    </w:p>
  </w:endnote>
  <w:endnote w:type="continuationSeparator" w:id="0">
    <w:p w:rsidR="00C1098B" w:rsidRDefault="00C1098B" w:rsidP="000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0B" w:rsidRDefault="00EF2A0B">
    <w:pPr>
      <w:pStyle w:val="Nagwek1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4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A0B" w:rsidRDefault="00EF2A0B">
    <w:pPr>
      <w:pStyle w:val="Spistreci11"/>
      <w:spacing w:line="240" w:lineRule="auto"/>
    </w:pPr>
    <w:r>
      <w:object w:dxaOrig="12150" w:dyaOrig="12300">
        <v:shape id="ole_rId2" o:spid="_x0000_i1025" style="width:607.5pt;height:61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8" ShapeID="ole_rId2" DrawAspect="Content" ObjectID="_1672571487" r:id="rId3"/>
      </w:object>
    </w:r>
  </w:p>
  <w:p w:rsidR="00EF2A0B" w:rsidRDefault="00EF2A0B">
    <w:pPr>
      <w:pStyle w:val="Stopka1"/>
    </w:pPr>
    <w:r>
      <w:object w:dxaOrig="12150" w:dyaOrig="12300">
        <v:shape id="ole_rId4" o:spid="_x0000_i1026" style="width:607.5pt;height:615pt" coordsize="" o:spt="100" adj="0,,0" path="" stroked="f">
          <v:stroke joinstyle="miter"/>
          <v:imagedata r:id="rId4" o:title=""/>
          <v:formulas/>
          <v:path o:connecttype="segments"/>
        </v:shape>
        <o:OLEObject Type="Embed" ProgID="Word.Document.8" ShapeID="ole_rId4" DrawAspect="Content" ObjectID="_1672571488" r:id="rId5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8B" w:rsidRDefault="00C1098B" w:rsidP="00041111">
      <w:r>
        <w:separator/>
      </w:r>
    </w:p>
  </w:footnote>
  <w:footnote w:type="continuationSeparator" w:id="0">
    <w:p w:rsidR="00C1098B" w:rsidRDefault="00C1098B" w:rsidP="0004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0B" w:rsidRDefault="00EF2A0B">
    <w:pPr>
      <w:pStyle w:val="Nagwek1"/>
    </w:pPr>
    <w:r>
      <w:rPr>
        <w:noProof/>
      </w:rPr>
      <w:drawing>
        <wp:inline distT="0" distB="0" distL="0" distR="0">
          <wp:extent cx="6115050" cy="647700"/>
          <wp:effectExtent l="0" t="0" r="0" b="0"/>
          <wp:docPr id="13" name="Obraz 6" descr="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6" descr="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A0B" w:rsidRDefault="00EF2A0B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2C2"/>
    <w:multiLevelType w:val="multilevel"/>
    <w:tmpl w:val="5EB485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848"/>
    <w:multiLevelType w:val="multilevel"/>
    <w:tmpl w:val="5BD2F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3540A"/>
    <w:multiLevelType w:val="multilevel"/>
    <w:tmpl w:val="6FE64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3D7"/>
    <w:multiLevelType w:val="multilevel"/>
    <w:tmpl w:val="9188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9C3113"/>
    <w:multiLevelType w:val="multilevel"/>
    <w:tmpl w:val="A82AE2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7407E2"/>
    <w:multiLevelType w:val="multilevel"/>
    <w:tmpl w:val="338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E6019"/>
    <w:multiLevelType w:val="multilevel"/>
    <w:tmpl w:val="BB9CF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E1254E"/>
    <w:multiLevelType w:val="multilevel"/>
    <w:tmpl w:val="AE22C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2515899"/>
    <w:multiLevelType w:val="multilevel"/>
    <w:tmpl w:val="813A2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A84"/>
    <w:multiLevelType w:val="multilevel"/>
    <w:tmpl w:val="F80CB12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7129F4"/>
    <w:multiLevelType w:val="multilevel"/>
    <w:tmpl w:val="52B0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73878"/>
    <w:multiLevelType w:val="multilevel"/>
    <w:tmpl w:val="79AC573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60A032BB"/>
    <w:multiLevelType w:val="multilevel"/>
    <w:tmpl w:val="E17849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7BC544B"/>
    <w:multiLevelType w:val="multilevel"/>
    <w:tmpl w:val="EC46C026"/>
    <w:lvl w:ilvl="0">
      <w:start w:val="1"/>
      <w:numFmt w:val="decimal"/>
      <w:lvlText w:val="%1."/>
      <w:lvlJc w:val="left"/>
      <w:pPr>
        <w:ind w:left="99" w:hanging="360"/>
      </w:pPr>
    </w:lvl>
    <w:lvl w:ilvl="1">
      <w:start w:val="1"/>
      <w:numFmt w:val="lowerLetter"/>
      <w:lvlText w:val="%2."/>
      <w:lvlJc w:val="left"/>
      <w:pPr>
        <w:ind w:left="819" w:hanging="360"/>
      </w:pPr>
    </w:lvl>
    <w:lvl w:ilvl="2">
      <w:start w:val="1"/>
      <w:numFmt w:val="lowerRoman"/>
      <w:lvlText w:val="%3."/>
      <w:lvlJc w:val="right"/>
      <w:pPr>
        <w:ind w:left="1539" w:hanging="180"/>
      </w:pPr>
    </w:lvl>
    <w:lvl w:ilvl="3">
      <w:start w:val="1"/>
      <w:numFmt w:val="decimal"/>
      <w:lvlText w:val="%4."/>
      <w:lvlJc w:val="left"/>
      <w:pPr>
        <w:ind w:left="2259" w:hanging="360"/>
      </w:pPr>
    </w:lvl>
    <w:lvl w:ilvl="4">
      <w:start w:val="1"/>
      <w:numFmt w:val="lowerLetter"/>
      <w:lvlText w:val="%5."/>
      <w:lvlJc w:val="left"/>
      <w:pPr>
        <w:ind w:left="2979" w:hanging="360"/>
      </w:pPr>
    </w:lvl>
    <w:lvl w:ilvl="5">
      <w:start w:val="1"/>
      <w:numFmt w:val="lowerRoman"/>
      <w:lvlText w:val="%6."/>
      <w:lvlJc w:val="right"/>
      <w:pPr>
        <w:ind w:left="3699" w:hanging="180"/>
      </w:pPr>
    </w:lvl>
    <w:lvl w:ilvl="6">
      <w:start w:val="1"/>
      <w:numFmt w:val="decimal"/>
      <w:lvlText w:val="%7."/>
      <w:lvlJc w:val="left"/>
      <w:pPr>
        <w:ind w:left="4419" w:hanging="360"/>
      </w:pPr>
    </w:lvl>
    <w:lvl w:ilvl="7">
      <w:start w:val="1"/>
      <w:numFmt w:val="lowerLetter"/>
      <w:lvlText w:val="%8."/>
      <w:lvlJc w:val="left"/>
      <w:pPr>
        <w:ind w:left="5139" w:hanging="360"/>
      </w:pPr>
    </w:lvl>
    <w:lvl w:ilvl="8">
      <w:start w:val="1"/>
      <w:numFmt w:val="lowerRoman"/>
      <w:lvlText w:val="%9."/>
      <w:lvlJc w:val="right"/>
      <w:pPr>
        <w:ind w:left="5859" w:hanging="180"/>
      </w:pPr>
    </w:lvl>
  </w:abstractNum>
  <w:abstractNum w:abstractNumId="14" w15:restartNumberingAfterBreak="0">
    <w:nsid w:val="6A324771"/>
    <w:multiLevelType w:val="multilevel"/>
    <w:tmpl w:val="02C811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866BAD"/>
    <w:multiLevelType w:val="multilevel"/>
    <w:tmpl w:val="47A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9F77FF"/>
    <w:multiLevelType w:val="multilevel"/>
    <w:tmpl w:val="795E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11"/>
    <w:rsid w:val="00041111"/>
    <w:rsid w:val="0010682D"/>
    <w:rsid w:val="00464614"/>
    <w:rsid w:val="00526544"/>
    <w:rsid w:val="007753E3"/>
    <w:rsid w:val="00C1098B"/>
    <w:rsid w:val="00C84ECD"/>
    <w:rsid w:val="00EF2A0B"/>
    <w:rsid w:val="00F86281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B08C060-BD9B-46FD-961F-D9CAD10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F02DF"/>
    <w:pPr>
      <w:keepNext/>
      <w:ind w:firstLine="5580"/>
      <w:outlineLvl w:val="0"/>
    </w:pPr>
    <w:rPr>
      <w:b/>
      <w:sz w:val="28"/>
      <w:szCs w:val="28"/>
    </w:rPr>
  </w:style>
  <w:style w:type="paragraph" w:customStyle="1" w:styleId="Nagwek21">
    <w:name w:val="Nagłówek 21"/>
    <w:basedOn w:val="Normalny"/>
    <w:next w:val="Normalny"/>
    <w:qFormat/>
    <w:rsid w:val="00EF02DF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czeinternetowe">
    <w:name w:val="Łącze internetowe"/>
    <w:semiHidden/>
    <w:rsid w:val="00EF02DF"/>
    <w:rPr>
      <w:color w:val="0000FF"/>
      <w:u w:val="single"/>
    </w:rPr>
  </w:style>
  <w:style w:type="character" w:styleId="UyteHipercze">
    <w:name w:val="FollowedHyperlink"/>
    <w:semiHidden/>
    <w:qFormat/>
    <w:rsid w:val="00EF02DF"/>
    <w:rPr>
      <w:color w:val="800080"/>
      <w:u w:val="single"/>
    </w:rPr>
  </w:style>
  <w:style w:type="character" w:styleId="Odwoaniedokomentarza">
    <w:name w:val="annotation reference"/>
    <w:semiHidden/>
    <w:qFormat/>
    <w:rsid w:val="00EF02DF"/>
    <w:rPr>
      <w:sz w:val="16"/>
      <w:szCs w:val="16"/>
    </w:rPr>
  </w:style>
  <w:style w:type="character" w:styleId="Numerstrony">
    <w:name w:val="page number"/>
    <w:basedOn w:val="Domylnaczcionkaakapitu"/>
    <w:semiHidden/>
    <w:qFormat/>
    <w:rsid w:val="00EF02DF"/>
  </w:style>
  <w:style w:type="character" w:customStyle="1" w:styleId="StopkaZnak">
    <w:name w:val="Stopka Znak"/>
    <w:link w:val="Stopka1"/>
    <w:uiPriority w:val="99"/>
    <w:qFormat/>
    <w:rsid w:val="00204940"/>
    <w:rPr>
      <w:sz w:val="24"/>
      <w:szCs w:val="24"/>
    </w:rPr>
  </w:style>
  <w:style w:type="character" w:customStyle="1" w:styleId="TytuZnak">
    <w:name w:val="Tytuł Znak"/>
    <w:link w:val="Tytu"/>
    <w:qFormat/>
    <w:rsid w:val="00A363D4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sid w:val="008623C0"/>
    <w:rPr>
      <w:sz w:val="24"/>
      <w:szCs w:val="24"/>
    </w:rPr>
  </w:style>
  <w:style w:type="character" w:customStyle="1" w:styleId="ListLabel1">
    <w:name w:val="ListLabel 1"/>
    <w:qFormat/>
    <w:rsid w:val="00041111"/>
    <w:rPr>
      <w:rFonts w:eastAsia="Times New Roman" w:cs="Times New Roman"/>
    </w:rPr>
  </w:style>
  <w:style w:type="character" w:customStyle="1" w:styleId="ListLabel2">
    <w:name w:val="ListLabel 2"/>
    <w:qFormat/>
    <w:rsid w:val="00041111"/>
    <w:rPr>
      <w:rFonts w:cs="Courier New"/>
    </w:rPr>
  </w:style>
  <w:style w:type="character" w:customStyle="1" w:styleId="ListLabel3">
    <w:name w:val="ListLabel 3"/>
    <w:qFormat/>
    <w:rsid w:val="00041111"/>
    <w:rPr>
      <w:rFonts w:cs="Courier New"/>
    </w:rPr>
  </w:style>
  <w:style w:type="character" w:customStyle="1" w:styleId="ListLabel4">
    <w:name w:val="ListLabel 4"/>
    <w:qFormat/>
    <w:rsid w:val="00041111"/>
    <w:rPr>
      <w:rFonts w:cs="Courier New"/>
    </w:rPr>
  </w:style>
  <w:style w:type="character" w:customStyle="1" w:styleId="ListLabel5">
    <w:name w:val="ListLabel 5"/>
    <w:qFormat/>
    <w:rsid w:val="00041111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041111"/>
    <w:rPr>
      <w:rFonts w:cs="Courier New"/>
    </w:rPr>
  </w:style>
  <w:style w:type="character" w:customStyle="1" w:styleId="ListLabel7">
    <w:name w:val="ListLabel 7"/>
    <w:qFormat/>
    <w:rsid w:val="00041111"/>
    <w:rPr>
      <w:rFonts w:cs="Courier New"/>
    </w:rPr>
  </w:style>
  <w:style w:type="character" w:customStyle="1" w:styleId="ListLabel8">
    <w:name w:val="ListLabel 8"/>
    <w:qFormat/>
    <w:rsid w:val="00041111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4111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EF02DF"/>
    <w:pPr>
      <w:jc w:val="both"/>
    </w:pPr>
  </w:style>
  <w:style w:type="paragraph" w:styleId="Lista">
    <w:name w:val="List"/>
    <w:basedOn w:val="Tekstpodstawowy"/>
    <w:rsid w:val="00041111"/>
    <w:rPr>
      <w:rFonts w:cs="Arial Unicode MS"/>
    </w:rPr>
  </w:style>
  <w:style w:type="paragraph" w:customStyle="1" w:styleId="Legenda1">
    <w:name w:val="Legenda1"/>
    <w:basedOn w:val="Normalny"/>
    <w:qFormat/>
    <w:rsid w:val="00041111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041111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uiPriority w:val="99"/>
    <w:rsid w:val="00EF02D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EF02D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F02DF"/>
    <w:pPr>
      <w:spacing w:line="320" w:lineRule="exact"/>
      <w:ind w:left="720"/>
      <w:jc w:val="both"/>
    </w:pPr>
  </w:style>
  <w:style w:type="paragraph" w:styleId="Mapadokumentu">
    <w:name w:val="Document Map"/>
    <w:basedOn w:val="Normalny"/>
    <w:semiHidden/>
    <w:qFormat/>
    <w:rsid w:val="00EF02DF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qFormat/>
    <w:rsid w:val="00EF0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EF02DF"/>
    <w:rPr>
      <w:b/>
      <w:bCs/>
    </w:rPr>
  </w:style>
  <w:style w:type="paragraph" w:styleId="Tekstdymka">
    <w:name w:val="Balloon Text"/>
    <w:basedOn w:val="Normalny"/>
    <w:semiHidden/>
    <w:qFormat/>
    <w:rsid w:val="00EF02D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rsid w:val="00EF02DF"/>
    <w:pPr>
      <w:spacing w:line="320" w:lineRule="exact"/>
      <w:ind w:left="180"/>
      <w:jc w:val="both"/>
    </w:pPr>
  </w:style>
  <w:style w:type="paragraph" w:styleId="Bezodstpw">
    <w:name w:val="No Spacing"/>
    <w:qFormat/>
    <w:rsid w:val="00827E5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363D4"/>
    <w:pPr>
      <w:jc w:val="center"/>
    </w:pPr>
    <w:rPr>
      <w:b/>
      <w:bCs/>
      <w:sz w:val="20"/>
      <w:szCs w:val="20"/>
      <w:lang w:eastAsia="en-US"/>
    </w:rPr>
  </w:style>
  <w:style w:type="paragraph" w:customStyle="1" w:styleId="Spistreci11">
    <w:name w:val="Spis treści 11"/>
    <w:basedOn w:val="Normalny"/>
    <w:next w:val="Normalny"/>
    <w:autoRedefine/>
    <w:semiHidden/>
    <w:rsid w:val="00B446FD"/>
    <w:pPr>
      <w:tabs>
        <w:tab w:val="left" w:pos="8820"/>
      </w:tabs>
      <w:spacing w:line="360" w:lineRule="auto"/>
      <w:jc w:val="center"/>
    </w:pPr>
    <w:rPr>
      <w:rFonts w:ascii="Comic Sans MS" w:hAnsi="Comic Sans MS"/>
      <w:sz w:val="20"/>
      <w:szCs w:val="22"/>
    </w:rPr>
  </w:style>
  <w:style w:type="paragraph" w:customStyle="1" w:styleId="western1">
    <w:name w:val="western1"/>
    <w:basedOn w:val="Normalny"/>
    <w:qFormat/>
    <w:rsid w:val="00041111"/>
    <w:pPr>
      <w:spacing w:beforeAutospacing="1" w:after="119"/>
    </w:pPr>
    <w:rPr>
      <w:rFonts w:eastAsia="Arial Unicode MS"/>
      <w:color w:val="00000A"/>
    </w:rPr>
  </w:style>
  <w:style w:type="paragraph" w:customStyle="1" w:styleId="Zawartotabeli">
    <w:name w:val="Zawartość tabeli"/>
    <w:basedOn w:val="Normalny"/>
    <w:qFormat/>
    <w:rsid w:val="00041111"/>
    <w:pPr>
      <w:suppressLineNumbers/>
    </w:pPr>
  </w:style>
  <w:style w:type="paragraph" w:customStyle="1" w:styleId="Nagwektabeli">
    <w:name w:val="Nagłówek tabeli"/>
    <w:basedOn w:val="Zawartotabeli"/>
    <w:qFormat/>
    <w:rsid w:val="0004111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0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semiHidden/>
    <w:unhideWhenUsed/>
    <w:rsid w:val="00EF2A0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EF2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840-0610-44DC-80C2-1E57EF43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negocjacji – wzór umowy</vt:lpstr>
    </vt:vector>
  </TitlesOfParts>
  <Company>IMC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Piotrek</cp:lastModifiedBy>
  <cp:revision>2</cp:revision>
  <cp:lastPrinted>2012-03-27T12:35:00Z</cp:lastPrinted>
  <dcterms:created xsi:type="dcterms:W3CDTF">2021-01-19T13:25:00Z</dcterms:created>
  <dcterms:modified xsi:type="dcterms:W3CDTF">2021-01-19T13:25:00Z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